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B02266">
      <w:pPr>
        <w:tabs>
          <w:tab w:val="left" w:pos="9299"/>
        </w:tabs>
        <w:ind w:right="-766"/>
        <w:rPr>
          <w:rFonts w:ascii="Comic Sans MS" w:hAnsi="Comic Sans MS"/>
          <w:b/>
        </w:rPr>
      </w:pPr>
      <w:bookmarkStart w:id="0" w:name="_GoBack"/>
      <w:bookmarkEnd w:id="0"/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005458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266">
        <w:rPr>
          <w:rFonts w:ascii="Arial" w:hAnsi="Arial"/>
          <w:b/>
          <w:sz w:val="18"/>
        </w:rPr>
        <w:tab/>
      </w:r>
    </w:p>
    <w:p w:rsidR="00C12DCB" w:rsidRPr="002924A4" w:rsidRDefault="002924A4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ΠΕΡΙΦΕΡΕΙΑ ΔΥΤΙΚΗΣ ΜΑΚΕΔΟΝΙΑΣ</w:t>
      </w:r>
    </w:p>
    <w:p w:rsidR="00C12DCB" w:rsidRDefault="00C12DCB" w:rsidP="00294F0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Default="002924A4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                          </w:t>
      </w:r>
      <w:r w:rsidR="007C2DC2">
        <w:rPr>
          <w:rFonts w:ascii="Palatino Linotype" w:eastAsia="Arial Unicode MS" w:hAnsi="Palatino Linotype" w:cs="Mangal"/>
          <w:b/>
          <w:sz w:val="20"/>
          <w:szCs w:val="20"/>
        </w:rPr>
        <w:t xml:space="preserve">              </w:t>
      </w: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Δ/ΝΣΗ ΔΗΜΟΣΙΑΣ ΥΓΕΙΑΣ </w:t>
      </w:r>
      <w:r w:rsidR="007C2DC2">
        <w:rPr>
          <w:rFonts w:ascii="Palatino Linotype" w:eastAsia="Arial Unicode MS" w:hAnsi="Palatino Linotype" w:cs="Mangal"/>
          <w:b/>
          <w:sz w:val="20"/>
          <w:szCs w:val="20"/>
        </w:rPr>
        <w:t>&amp; ΚΟΙΝ. ΜΕΡΙΜΝΑΣ ΠΕ ΚΟΖΑΝΗΣ</w:t>
      </w: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DD253B" w:rsidRPr="007C2DC2" w:rsidRDefault="00744B5B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7C2DC2">
        <w:rPr>
          <w:rFonts w:ascii="Palatino Linotype" w:hAnsi="Palatino Linotype" w:cs="PalatinoLinotype-Bold"/>
          <w:b/>
          <w:bCs/>
          <w:sz w:val="20"/>
          <w:szCs w:val="20"/>
        </w:rPr>
        <w:t>ΔΙΑΣΩΣΤΗ-ΠΛΗΡΩΜΑΤΟΣ ΑΣΘΕΝΟΦΟΡΟΥ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383236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383236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>(άρθρο 8 παρ. 4</w:t>
      </w:r>
      <w:r w:rsidR="00294F01">
        <w:rPr>
          <w:rFonts w:ascii="Palatino Linotype" w:eastAsia="Arial Unicode MS" w:hAnsi="Palatino Linotype" w:cs="Mangal"/>
          <w:sz w:val="16"/>
          <w:szCs w:val="16"/>
        </w:rPr>
        <w:t>,</w:t>
      </w:r>
      <w:r w:rsidR="006C0C60" w:rsidRPr="00E36A4B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E36A4B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744B5B" w:rsidRPr="00744B5B" w:rsidRDefault="009F098F" w:rsidP="00744B5B">
      <w:pPr>
        <w:jc w:val="both"/>
        <w:rPr>
          <w:rFonts w:ascii="Palatino Linotype" w:eastAsia="Arial Unicode MS" w:hAnsi="Palatino Linotype" w:cs="Mangal"/>
          <w:b/>
          <w:bCs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Περιγραφή αιτήματος: «</w:t>
      </w:r>
      <w:r w:rsidR="00744B5B" w:rsidRPr="00744B5B">
        <w:rPr>
          <w:rFonts w:ascii="Palatino Linotype" w:eastAsia="Arial Unicode MS" w:hAnsi="Palatino Linotype" w:cs="Mangal"/>
          <w:b/>
          <w:bCs/>
          <w:sz w:val="20"/>
          <w:szCs w:val="20"/>
        </w:rPr>
        <w:t>Αναγγελία έναρξης άσκησης επαγγέλματος διασώστη-πληρώματος</w:t>
      </w:r>
    </w:p>
    <w:p w:rsidR="009F098F" w:rsidRDefault="00744B5B" w:rsidP="00744B5B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r w:rsidRPr="00744B5B">
        <w:rPr>
          <w:rFonts w:ascii="Palatino Linotype" w:eastAsia="Arial Unicode MS" w:hAnsi="Palatino Linotype" w:cs="Mangal"/>
          <w:b/>
          <w:bCs/>
          <w:sz w:val="20"/>
          <w:szCs w:val="20"/>
        </w:rPr>
        <w:t>ασθενοφόρου.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p w:rsidR="00383236" w:rsidRPr="004931A6" w:rsidRDefault="00383236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89"/>
        <w:gridCol w:w="2875"/>
        <w:gridCol w:w="3105"/>
      </w:tblGrid>
      <w:tr w:rsidR="00377B35" w:rsidRPr="00377B35">
        <w:trPr>
          <w:trHeight w:val="548"/>
        </w:trPr>
        <w:tc>
          <w:tcPr>
            <w:tcW w:w="828" w:type="dxa"/>
            <w:vMerge w:val="restart"/>
          </w:tcPr>
          <w:p w:rsidR="006F4BFF" w:rsidRPr="00377B35" w:rsidRDefault="006F4BFF" w:rsidP="00377B35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377B35" w:rsidRDefault="006F4BFF" w:rsidP="00377B35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377B35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600" w:type="dxa"/>
            <w:vMerge w:val="restart"/>
          </w:tcPr>
          <w:p w:rsidR="006F4BFF" w:rsidRPr="00771DA7" w:rsidRDefault="006F4BFF" w:rsidP="00377B35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2924A4" w:rsidRPr="002924A4" w:rsidRDefault="002924A4" w:rsidP="002924A4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2924A4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ΠΕΡΙΦΕΡΕΙΑ </w:t>
            </w: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ΔΥΤΙΚΗΣ ΜΑΚΕ</w:t>
            </w:r>
            <w:r w:rsidRPr="002924A4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ΔΟΝΙΑΣ</w:t>
            </w:r>
          </w:p>
          <w:p w:rsidR="006F4BFF" w:rsidRPr="00771DA7" w:rsidRDefault="006F4BFF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771DA7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7C2DC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ΠΕ ΚΟΖΑΝΗΣ</w:t>
            </w:r>
          </w:p>
        </w:tc>
        <w:tc>
          <w:tcPr>
            <w:tcW w:w="2880" w:type="dxa"/>
          </w:tcPr>
          <w:p w:rsidR="006F4BFF" w:rsidRPr="00377B35" w:rsidRDefault="006F4BFF" w:rsidP="00377B35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377B35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377B35" w:rsidRDefault="006F4BFF" w:rsidP="00377B35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377B35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112" w:type="dxa"/>
          </w:tcPr>
          <w:p w:rsidR="006F4BFF" w:rsidRPr="00377B35" w:rsidRDefault="006F4BFF" w:rsidP="00377B35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377B35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377B35" w:rsidRPr="00377B35">
        <w:trPr>
          <w:trHeight w:val="724"/>
        </w:trPr>
        <w:tc>
          <w:tcPr>
            <w:tcW w:w="828" w:type="dxa"/>
            <w:vMerge/>
          </w:tcPr>
          <w:p w:rsidR="006F4BFF" w:rsidRPr="00377B35" w:rsidRDefault="006F4BFF" w:rsidP="00377B35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BFF" w:rsidRPr="00377B35" w:rsidRDefault="006F4BFF" w:rsidP="00377B35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992" w:type="dxa"/>
            <w:gridSpan w:val="2"/>
          </w:tcPr>
          <w:p w:rsidR="006F4BFF" w:rsidRPr="00377B35" w:rsidRDefault="006F4BFF" w:rsidP="00377B35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377B35" w:rsidRDefault="006F4BFF" w:rsidP="00377B35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377B35" w:rsidRDefault="00C35245" w:rsidP="00377B35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377B35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</w:t>
            </w:r>
            <w:r w:rsidR="00E36A4B" w:rsidRPr="00377B35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νονται α</w:t>
            </w:r>
            <w:r w:rsidR="006F4BFF" w:rsidRPr="00377B35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377B35">
        <w:trPr>
          <w:trHeight w:val="170"/>
        </w:trPr>
        <w:tc>
          <w:tcPr>
            <w:tcW w:w="1188" w:type="dxa"/>
          </w:tcPr>
          <w:p w:rsidR="004931A6" w:rsidRPr="00377B35" w:rsidRDefault="004931A6" w:rsidP="00377B35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377B35" w:rsidRDefault="00584273" w:rsidP="00377B35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377B35" w:rsidRDefault="004931A6" w:rsidP="00377B35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377B35" w:rsidRDefault="004931A6" w:rsidP="00377B35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377B35" w:rsidRDefault="004931A6" w:rsidP="00377B35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377B35">
        <w:trPr>
          <w:trHeight w:val="170"/>
        </w:trPr>
        <w:tc>
          <w:tcPr>
            <w:tcW w:w="1188" w:type="dxa"/>
          </w:tcPr>
          <w:p w:rsidR="00CC74CD" w:rsidRPr="00377B35" w:rsidRDefault="00CC74CD" w:rsidP="00377B35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377B35">
        <w:trPr>
          <w:trHeight w:val="170"/>
        </w:trPr>
        <w:tc>
          <w:tcPr>
            <w:tcW w:w="1188" w:type="dxa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377B35">
        <w:trPr>
          <w:trHeight w:val="170"/>
        </w:trPr>
        <w:tc>
          <w:tcPr>
            <w:tcW w:w="1548" w:type="dxa"/>
            <w:gridSpan w:val="2"/>
          </w:tcPr>
          <w:p w:rsidR="00584273" w:rsidRPr="00377B35" w:rsidRDefault="00584273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Δελτ. </w:t>
            </w:r>
          </w:p>
          <w:p w:rsidR="00CC74CD" w:rsidRPr="00377B35" w:rsidRDefault="00584273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377B35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377B35" w:rsidRDefault="00584273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377B35" w:rsidRDefault="00584273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377B35" w:rsidRDefault="00584273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377B35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377B35">
        <w:trPr>
          <w:trHeight w:val="170"/>
        </w:trPr>
        <w:tc>
          <w:tcPr>
            <w:tcW w:w="1548" w:type="dxa"/>
            <w:gridSpan w:val="2"/>
          </w:tcPr>
          <w:p w:rsidR="00CC74CD" w:rsidRPr="00377B35" w:rsidRDefault="00584273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377B35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377B35" w:rsidRDefault="00584273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377B35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377B35" w:rsidRDefault="00C12DCB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377B35">
        <w:trPr>
          <w:trHeight w:val="170"/>
        </w:trPr>
        <w:tc>
          <w:tcPr>
            <w:tcW w:w="1548" w:type="dxa"/>
            <w:gridSpan w:val="2"/>
          </w:tcPr>
          <w:p w:rsidR="00CC74CD" w:rsidRPr="00377B35" w:rsidRDefault="00584273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377B35" w:rsidRDefault="00584273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377B35">
        <w:trPr>
          <w:trHeight w:val="170"/>
        </w:trPr>
        <w:tc>
          <w:tcPr>
            <w:tcW w:w="1188" w:type="dxa"/>
          </w:tcPr>
          <w:p w:rsidR="00CC74CD" w:rsidRPr="00377B35" w:rsidRDefault="00584273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377B35" w:rsidRDefault="00584273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377B35" w:rsidRDefault="00584273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377B35" w:rsidRDefault="00584273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377B35" w:rsidRDefault="00D34F28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377B35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377B35" w:rsidRDefault="00C12DCB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377B35">
        <w:trPr>
          <w:trHeight w:val="170"/>
        </w:trPr>
        <w:tc>
          <w:tcPr>
            <w:tcW w:w="1188" w:type="dxa"/>
          </w:tcPr>
          <w:p w:rsidR="00CC74CD" w:rsidRPr="00377B35" w:rsidRDefault="007C30D5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2331" w:type="dxa"/>
            <w:gridSpan w:val="4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377B35" w:rsidRDefault="007C30D5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377B35" w:rsidRDefault="007C30D5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377B35" w:rsidRDefault="00CC74CD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377B35" w:rsidRDefault="00C12DCB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362"/>
        <w:gridCol w:w="1060"/>
        <w:gridCol w:w="1359"/>
        <w:gridCol w:w="896"/>
        <w:gridCol w:w="15"/>
        <w:gridCol w:w="1259"/>
        <w:gridCol w:w="982"/>
        <w:gridCol w:w="886"/>
        <w:gridCol w:w="413"/>
        <w:gridCol w:w="315"/>
        <w:gridCol w:w="546"/>
        <w:gridCol w:w="1309"/>
      </w:tblGrid>
      <w:tr w:rsidR="00D9606F" w:rsidRPr="00377B35">
        <w:tc>
          <w:tcPr>
            <w:tcW w:w="5000" w:type="pct"/>
            <w:gridSpan w:val="13"/>
          </w:tcPr>
          <w:p w:rsidR="00D9606F" w:rsidRPr="00377B35" w:rsidRDefault="00D9606F" w:rsidP="00377B35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377B35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377B35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377B35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377B35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377B35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377B35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377B35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377B35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377B35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377B35" w:rsidRPr="00377B35">
        <w:tc>
          <w:tcPr>
            <w:tcW w:w="489" w:type="pct"/>
          </w:tcPr>
          <w:p w:rsidR="00D9606F" w:rsidRPr="00377B35" w:rsidRDefault="00D9606F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65" w:type="pct"/>
            <w:gridSpan w:val="4"/>
          </w:tcPr>
          <w:p w:rsidR="00D9606F" w:rsidRPr="00377B35" w:rsidRDefault="00D9606F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D9606F" w:rsidRPr="00377B35" w:rsidRDefault="00D9606F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35" w:type="pct"/>
            <w:gridSpan w:val="6"/>
          </w:tcPr>
          <w:p w:rsidR="00D9606F" w:rsidRPr="00377B35" w:rsidRDefault="00D9606F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377B35" w:rsidRPr="00377B35">
        <w:tc>
          <w:tcPr>
            <w:tcW w:w="1172" w:type="pct"/>
            <w:gridSpan w:val="3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64" w:type="pct"/>
            <w:gridSpan w:val="5"/>
          </w:tcPr>
          <w:p w:rsidR="002B3904" w:rsidRPr="00377B35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23" w:type="pct"/>
            <w:gridSpan w:val="2"/>
          </w:tcPr>
          <w:p w:rsidR="002B3904" w:rsidRPr="00377B35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2B3904" w:rsidRPr="00377B35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377B35" w:rsidRPr="00377B35">
        <w:tc>
          <w:tcPr>
            <w:tcW w:w="663" w:type="pct"/>
            <w:gridSpan w:val="2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61" w:type="pct"/>
            <w:gridSpan w:val="2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75" w:type="pct"/>
            <w:gridSpan w:val="2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49" w:type="pct"/>
            <w:gridSpan w:val="2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628" w:type="pct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377B35" w:rsidRPr="00377B35">
        <w:tc>
          <w:tcPr>
            <w:tcW w:w="663" w:type="pct"/>
            <w:gridSpan w:val="2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1161" w:type="pct"/>
            <w:gridSpan w:val="2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75" w:type="pct"/>
            <w:gridSpan w:val="2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239" w:type="pct"/>
            <w:gridSpan w:val="4"/>
          </w:tcPr>
          <w:p w:rsidR="002B3904" w:rsidRPr="00377B35" w:rsidRDefault="002B3904" w:rsidP="00377B35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744B5B" w:rsidRDefault="00744B5B" w:rsidP="00744B5B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2"/>
          <w:szCs w:val="22"/>
        </w:rPr>
      </w:pPr>
      <w:r>
        <w:rPr>
          <w:rFonts w:ascii="PalatinoLinotype-Bold" w:hAnsi="PalatinoLinotype-Bold" w:cs="PalatinoLinotype-Bold"/>
          <w:b/>
          <w:bCs/>
          <w:sz w:val="22"/>
          <w:szCs w:val="22"/>
        </w:rPr>
        <w:t>Παρακαλώ για τη χορήγηση αναγγελίας έναρξης άσκησης επαγγέλματος διασώστη-</w:t>
      </w:r>
    </w:p>
    <w:p w:rsidR="002B3904" w:rsidRDefault="00744B5B" w:rsidP="00744B5B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Linotype-Bold" w:hAnsi="PalatinoLinotype-Bold" w:cs="PalatinoLinotype-Bold"/>
          <w:b/>
          <w:bCs/>
          <w:sz w:val="22"/>
          <w:szCs w:val="22"/>
        </w:rPr>
        <w:t>πληρώματος ασθενοφόρου.</w:t>
      </w: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lastRenderedPageBreak/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934F0" w:rsidRPr="00377B35">
        <w:tc>
          <w:tcPr>
            <w:tcW w:w="10420" w:type="dxa"/>
          </w:tcPr>
          <w:p w:rsidR="007934F0" w:rsidRPr="00377B35" w:rsidRDefault="007934F0" w:rsidP="00377B35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377B35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377B35">
        <w:tc>
          <w:tcPr>
            <w:tcW w:w="10420" w:type="dxa"/>
          </w:tcPr>
          <w:p w:rsidR="007934F0" w:rsidRPr="00377B35" w:rsidRDefault="00DF2201" w:rsidP="00377B35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377B35" w:rsidRDefault="00DF2201" w:rsidP="00377B35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377B35" w:rsidRDefault="00DF2201" w:rsidP="00377B35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377B35" w:rsidRDefault="00DF2201" w:rsidP="00377B35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377B35" w:rsidRDefault="00DF2201" w:rsidP="00377B35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377B35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377B35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7D7783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7D7783" w:rsidRPr="002B4BC5" w:rsidRDefault="007D7783" w:rsidP="007D7783">
      <w:pPr>
        <w:autoSpaceDE w:val="0"/>
        <w:autoSpaceDN w:val="0"/>
        <w:adjustRightInd w:val="0"/>
        <w:jc w:val="center"/>
        <w:rPr>
          <w:u w:val="single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2B4BC5">
        <w:rPr>
          <w:b/>
          <w:bCs/>
          <w:u w:val="single"/>
        </w:rPr>
        <w:lastRenderedPageBreak/>
        <w:t>ΑΠΑΙΤΟΥΜΕΝΑ ΔΙΚΑΙΟΛΟΓΗΤΙΚΑ</w:t>
      </w:r>
    </w:p>
    <w:p w:rsidR="007D7783" w:rsidRDefault="007D7783" w:rsidP="007D778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6"/>
        <w:gridCol w:w="1517"/>
        <w:gridCol w:w="1455"/>
        <w:gridCol w:w="1672"/>
      </w:tblGrid>
      <w:tr w:rsidR="007D7783" w:rsidRPr="007D7783">
        <w:trPr>
          <w:trHeight w:val="783"/>
        </w:trPr>
        <w:tc>
          <w:tcPr>
            <w:tcW w:w="2772" w:type="pct"/>
            <w:vAlign w:val="center"/>
          </w:tcPr>
          <w:p w:rsidR="007D7783" w:rsidRPr="007D7783" w:rsidRDefault="007D7783" w:rsidP="007D7783">
            <w:pPr>
              <w:jc w:val="center"/>
              <w:rPr>
                <w:b/>
                <w:sz w:val="18"/>
                <w:szCs w:val="18"/>
              </w:rPr>
            </w:pPr>
            <w:r w:rsidRPr="007D7783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728" w:type="pct"/>
            <w:vAlign w:val="center"/>
          </w:tcPr>
          <w:p w:rsidR="007D7783" w:rsidRPr="007D7783" w:rsidRDefault="007D7783" w:rsidP="007D7783">
            <w:pPr>
              <w:jc w:val="center"/>
              <w:rPr>
                <w:b/>
                <w:sz w:val="18"/>
                <w:szCs w:val="18"/>
              </w:rPr>
            </w:pPr>
            <w:r w:rsidRPr="007D7783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698" w:type="pct"/>
            <w:vAlign w:val="center"/>
          </w:tcPr>
          <w:p w:rsidR="007D7783" w:rsidRPr="007D7783" w:rsidRDefault="007D7783" w:rsidP="007D7783">
            <w:pPr>
              <w:jc w:val="center"/>
              <w:rPr>
                <w:b/>
                <w:sz w:val="18"/>
                <w:szCs w:val="18"/>
              </w:rPr>
            </w:pPr>
            <w:r w:rsidRPr="007D7783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802" w:type="pct"/>
            <w:vAlign w:val="center"/>
          </w:tcPr>
          <w:p w:rsidR="007D7783" w:rsidRPr="007D7783" w:rsidRDefault="007D7783" w:rsidP="007D7783">
            <w:pPr>
              <w:jc w:val="center"/>
              <w:rPr>
                <w:b/>
                <w:sz w:val="18"/>
                <w:szCs w:val="18"/>
              </w:rPr>
            </w:pPr>
            <w:r w:rsidRPr="007D7783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7D7783" w:rsidRPr="007D7783">
        <w:tc>
          <w:tcPr>
            <w:tcW w:w="2772" w:type="pct"/>
          </w:tcPr>
          <w:p w:rsidR="007D7783" w:rsidRPr="00C3329D" w:rsidRDefault="007D7783" w:rsidP="00377B35">
            <w:r w:rsidRPr="00C3329D">
              <w:t>1. Αναγγελία έναρξης άσκησης επαγγέλματος.</w:t>
            </w:r>
          </w:p>
        </w:tc>
        <w:tc>
          <w:tcPr>
            <w:tcW w:w="728" w:type="pct"/>
          </w:tcPr>
          <w:p w:rsidR="007D7783" w:rsidRPr="007D7783" w:rsidRDefault="007D7783" w:rsidP="00377B35">
            <w:pPr>
              <w:rPr>
                <w:b/>
              </w:rPr>
            </w:pPr>
          </w:p>
        </w:tc>
        <w:tc>
          <w:tcPr>
            <w:tcW w:w="698" w:type="pct"/>
          </w:tcPr>
          <w:p w:rsidR="007D7783" w:rsidRPr="007D7783" w:rsidRDefault="007D7783" w:rsidP="00377B35">
            <w:pPr>
              <w:rPr>
                <w:b/>
              </w:rPr>
            </w:pPr>
          </w:p>
        </w:tc>
        <w:tc>
          <w:tcPr>
            <w:tcW w:w="802" w:type="pct"/>
          </w:tcPr>
          <w:p w:rsidR="007D7783" w:rsidRPr="007D7783" w:rsidRDefault="007D7783" w:rsidP="00377B35">
            <w:pPr>
              <w:rPr>
                <w:b/>
              </w:rPr>
            </w:pPr>
          </w:p>
        </w:tc>
      </w:tr>
      <w:tr w:rsidR="007D7783" w:rsidRPr="007D7783">
        <w:tc>
          <w:tcPr>
            <w:tcW w:w="2772" w:type="pct"/>
          </w:tcPr>
          <w:p w:rsidR="007D7783" w:rsidRPr="00C3329D" w:rsidRDefault="007D7783" w:rsidP="007D7783">
            <w:pPr>
              <w:jc w:val="both"/>
            </w:pPr>
            <w:r w:rsidRPr="00C3329D">
              <w:t>2. Δύο (2) μικρές πρόσφατες φωτογραφίες.</w:t>
            </w:r>
          </w:p>
        </w:tc>
        <w:tc>
          <w:tcPr>
            <w:tcW w:w="728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</w:tr>
      <w:tr w:rsidR="007D7783" w:rsidRPr="007D7783">
        <w:tc>
          <w:tcPr>
            <w:tcW w:w="2772" w:type="pct"/>
          </w:tcPr>
          <w:p w:rsidR="00744B5B" w:rsidRPr="00744B5B" w:rsidRDefault="007D7783" w:rsidP="00744B5B">
            <w:pPr>
              <w:jc w:val="both"/>
            </w:pPr>
            <w:r w:rsidRPr="00C3329D">
              <w:t xml:space="preserve">3. </w:t>
            </w:r>
            <w:r w:rsidR="00744B5B" w:rsidRPr="00744B5B">
              <w:t>Αντίγραφο διπλώματος επαγγελματικής</w:t>
            </w:r>
            <w:r w:rsidR="00BA574F">
              <w:t xml:space="preserve"> </w:t>
            </w:r>
            <w:r w:rsidR="00744B5B" w:rsidRPr="00744B5B">
              <w:t>κατάρτισης OEEK επιπέδου</w:t>
            </w:r>
            <w:r w:rsidR="00BA574F">
              <w:t xml:space="preserve"> </w:t>
            </w:r>
            <w:r w:rsidR="00744B5B" w:rsidRPr="00744B5B">
              <w:t>Μεταδευτεροβάθμιας Εκπαίδευσης του Ν.2009/1992, της ειδικότητας</w:t>
            </w:r>
            <w:r w:rsidR="00BA574F">
              <w:t xml:space="preserve"> </w:t>
            </w:r>
            <w:r w:rsidR="00744B5B" w:rsidRPr="00744B5B">
              <w:t>«Διασώστης−Πλήρωμα Ασθενοφόρου» ή</w:t>
            </w:r>
            <w:r w:rsidR="00BA574F">
              <w:t xml:space="preserve"> </w:t>
            </w:r>
            <w:r w:rsidR="00744B5B" w:rsidRPr="00744B5B">
              <w:t>δίπλωμα της αλλοδαπής αναγνωρισμένο ως</w:t>
            </w:r>
            <w:r w:rsidR="00BA574F">
              <w:t xml:space="preserve"> </w:t>
            </w:r>
            <w:r w:rsidR="00744B5B" w:rsidRPr="00744B5B">
              <w:t>ισότιμο και αντίστοιχο από τις αρμόδιες</w:t>
            </w:r>
            <w:r w:rsidR="00BA574F">
              <w:t xml:space="preserve"> </w:t>
            </w:r>
            <w:r w:rsidR="00744B5B" w:rsidRPr="00744B5B">
              <w:t>υπηρεσίες αναγνώρισης του Υπουργείου</w:t>
            </w:r>
          </w:p>
          <w:p w:rsidR="007D7783" w:rsidRPr="003D4B8B" w:rsidRDefault="00744B5B" w:rsidP="00744B5B">
            <w:pPr>
              <w:jc w:val="both"/>
            </w:pPr>
            <w:r w:rsidRPr="00744B5B">
              <w:t>Πολιτισμού, Παιδείας και Θρησκευμάτων.</w:t>
            </w:r>
          </w:p>
        </w:tc>
        <w:tc>
          <w:tcPr>
            <w:tcW w:w="728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</w:tr>
      <w:tr w:rsidR="007D7783" w:rsidRPr="007D7783">
        <w:tc>
          <w:tcPr>
            <w:tcW w:w="2772" w:type="pct"/>
          </w:tcPr>
          <w:p w:rsidR="00744B5B" w:rsidRPr="00744B5B" w:rsidRDefault="00744B5B" w:rsidP="00744B5B">
            <w:pPr>
              <w:jc w:val="both"/>
            </w:pPr>
            <w:r>
              <w:t>4.</w:t>
            </w:r>
            <w:r w:rsidRPr="00744B5B">
              <w:t>Φωτοτυπία αστυνομικής ταυτότητας ή</w:t>
            </w:r>
          </w:p>
          <w:p w:rsidR="007D7783" w:rsidRPr="00C3329D" w:rsidRDefault="00744B5B" w:rsidP="00744B5B">
            <w:pPr>
              <w:jc w:val="both"/>
            </w:pPr>
            <w:r w:rsidRPr="00744B5B">
              <w:t>διαβατήριο.</w:t>
            </w:r>
          </w:p>
        </w:tc>
        <w:tc>
          <w:tcPr>
            <w:tcW w:w="728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7D7783" w:rsidRPr="007D7783" w:rsidRDefault="007D7783" w:rsidP="007D7783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</w:tr>
      <w:tr w:rsidR="007D7783" w:rsidRPr="007D7783">
        <w:tc>
          <w:tcPr>
            <w:tcW w:w="2772" w:type="pct"/>
          </w:tcPr>
          <w:p w:rsidR="00744B5B" w:rsidRPr="00744B5B" w:rsidRDefault="00744B5B" w:rsidP="00744B5B">
            <w:pPr>
              <w:jc w:val="both"/>
            </w:pPr>
            <w:r w:rsidRPr="00744B5B">
              <w:rPr>
                <w:b/>
                <w:bCs/>
              </w:rPr>
              <w:t>5.</w:t>
            </w:r>
            <w:r w:rsidRPr="00744B5B">
              <w:t>α</w:t>
            </w:r>
            <w:r w:rsidRPr="00744B5B">
              <w:rPr>
                <w:b/>
                <w:bCs/>
              </w:rPr>
              <w:t xml:space="preserve">. </w:t>
            </w:r>
            <w:r w:rsidRPr="00744B5B">
              <w:t>Για τους υπηκόους των κρατών-μελών της</w:t>
            </w:r>
          </w:p>
          <w:p w:rsidR="00744B5B" w:rsidRPr="00744B5B" w:rsidRDefault="00744B5B" w:rsidP="00744B5B">
            <w:pPr>
              <w:jc w:val="both"/>
            </w:pPr>
            <w:r w:rsidRPr="00744B5B">
              <w:t>Ευρωπαϊκής Ένωσης, απαιτούνται επιπλέον</w:t>
            </w:r>
          </w:p>
          <w:p w:rsidR="00744B5B" w:rsidRPr="00744B5B" w:rsidRDefault="00744B5B" w:rsidP="00744B5B">
            <w:pPr>
              <w:jc w:val="both"/>
            </w:pPr>
            <w:r w:rsidRPr="00744B5B">
              <w:t>άδεια διαμονής από τις αρμόδιες υπηρεσίες του</w:t>
            </w:r>
          </w:p>
          <w:p w:rsidR="00744B5B" w:rsidRPr="00744B5B" w:rsidRDefault="00744B5B" w:rsidP="00744B5B">
            <w:pPr>
              <w:jc w:val="both"/>
            </w:pPr>
            <w:r w:rsidRPr="00744B5B">
              <w:t>Υπουργείου Εσωτερικών.</w:t>
            </w:r>
          </w:p>
          <w:p w:rsidR="00744B5B" w:rsidRPr="00744B5B" w:rsidRDefault="00744B5B" w:rsidP="00744B5B">
            <w:pPr>
              <w:jc w:val="both"/>
            </w:pPr>
            <w:r w:rsidRPr="00744B5B">
              <w:t>β. Για τους αλλοδαπούς τρίτων χωρών</w:t>
            </w:r>
          </w:p>
          <w:p w:rsidR="00744B5B" w:rsidRPr="00744B5B" w:rsidRDefault="00744B5B" w:rsidP="00744B5B">
            <w:pPr>
              <w:jc w:val="both"/>
            </w:pPr>
            <w:r w:rsidRPr="00744B5B">
              <w:t>απαιτούνται επιπλέον άδεια παραμονής και</w:t>
            </w:r>
          </w:p>
          <w:p w:rsidR="00744B5B" w:rsidRPr="00744B5B" w:rsidRDefault="00744B5B" w:rsidP="00744B5B">
            <w:pPr>
              <w:jc w:val="both"/>
            </w:pPr>
            <w:r w:rsidRPr="00744B5B">
              <w:t>άδεια διαμονής και εργασίας στην Ελλάδα σε</w:t>
            </w:r>
          </w:p>
          <w:p w:rsidR="00744B5B" w:rsidRPr="00744B5B" w:rsidRDefault="00744B5B" w:rsidP="00744B5B">
            <w:pPr>
              <w:jc w:val="both"/>
            </w:pPr>
            <w:r w:rsidRPr="00744B5B">
              <w:t>ισχύ.</w:t>
            </w:r>
          </w:p>
          <w:p w:rsidR="00744B5B" w:rsidRPr="00744B5B" w:rsidRDefault="00744B5B" w:rsidP="00744B5B">
            <w:pPr>
              <w:jc w:val="both"/>
            </w:pPr>
            <w:r w:rsidRPr="00744B5B">
              <w:t>γ</w:t>
            </w:r>
            <w:r w:rsidRPr="00744B5B">
              <w:rPr>
                <w:b/>
                <w:bCs/>
              </w:rPr>
              <w:t xml:space="preserve">. </w:t>
            </w:r>
            <w:r w:rsidRPr="00744B5B">
              <w:t>Για τους ομογενείς της Αλβανίας απαιτείται</w:t>
            </w:r>
          </w:p>
          <w:p w:rsidR="00744B5B" w:rsidRPr="00744B5B" w:rsidRDefault="00744B5B" w:rsidP="00744B5B">
            <w:pPr>
              <w:jc w:val="both"/>
            </w:pPr>
            <w:r w:rsidRPr="00744B5B">
              <w:t>Ειδικό Δελτίο Ταυτότητας Ομογενών.</w:t>
            </w:r>
          </w:p>
          <w:p w:rsidR="00744B5B" w:rsidRPr="00744B5B" w:rsidRDefault="00744B5B" w:rsidP="00744B5B">
            <w:pPr>
              <w:jc w:val="both"/>
            </w:pPr>
            <w:r w:rsidRPr="00744B5B">
              <w:t>δ</w:t>
            </w:r>
            <w:r w:rsidRPr="00744B5B">
              <w:rPr>
                <w:b/>
                <w:bCs/>
              </w:rPr>
              <w:t xml:space="preserve">. </w:t>
            </w:r>
            <w:r w:rsidRPr="00744B5B">
              <w:t>Για τους ομογενείς της Κύπρου και της</w:t>
            </w:r>
          </w:p>
          <w:p w:rsidR="00744B5B" w:rsidRPr="00744B5B" w:rsidRDefault="00744B5B" w:rsidP="00744B5B">
            <w:pPr>
              <w:jc w:val="both"/>
            </w:pPr>
            <w:r w:rsidRPr="00744B5B">
              <w:t>Τουρκίας και τα επίσημα έγγραφα που ορίζονται</w:t>
            </w:r>
          </w:p>
          <w:p w:rsidR="00744B5B" w:rsidRPr="00744B5B" w:rsidRDefault="00744B5B" w:rsidP="00744B5B">
            <w:pPr>
              <w:jc w:val="both"/>
            </w:pPr>
            <w:r w:rsidRPr="00744B5B">
              <w:t>από τις διατάξεις της παρ. 1 του άρθρου 17</w:t>
            </w:r>
          </w:p>
          <w:p w:rsidR="00744B5B" w:rsidRPr="00744B5B" w:rsidRDefault="00744B5B" w:rsidP="00744B5B">
            <w:pPr>
              <w:jc w:val="both"/>
            </w:pPr>
            <w:r w:rsidRPr="00744B5B">
              <w:t>(αλλοδαπός που επικαλείται την ιδιότητα του</w:t>
            </w:r>
          </w:p>
          <w:p w:rsidR="00744B5B" w:rsidRPr="00744B5B" w:rsidRDefault="00744B5B" w:rsidP="00744B5B">
            <w:pPr>
              <w:jc w:val="both"/>
            </w:pPr>
            <w:r w:rsidRPr="00744B5B">
              <w:t>ομογενούς, υποχρεούται να δηλώσει τούτο κατά</w:t>
            </w:r>
          </w:p>
          <w:p w:rsidR="00744B5B" w:rsidRPr="00744B5B" w:rsidRDefault="00744B5B" w:rsidP="00744B5B">
            <w:pPr>
              <w:jc w:val="both"/>
            </w:pPr>
            <w:r w:rsidRPr="00744B5B">
              <w:t>την παρουσίαση του στην αρμόδια προς</w:t>
            </w:r>
          </w:p>
          <w:p w:rsidR="00744B5B" w:rsidRPr="00744B5B" w:rsidRDefault="00744B5B" w:rsidP="00744B5B">
            <w:pPr>
              <w:jc w:val="both"/>
            </w:pPr>
            <w:r w:rsidRPr="00744B5B">
              <w:t>καταγραφή αστυνομική αρχή, προσκομίζοντας</w:t>
            </w:r>
          </w:p>
          <w:p w:rsidR="00744B5B" w:rsidRPr="00744B5B" w:rsidRDefault="00744B5B" w:rsidP="00744B5B">
            <w:pPr>
              <w:jc w:val="both"/>
            </w:pPr>
            <w:r w:rsidRPr="00744B5B">
              <w:t>και τα επίσημα έγγραφα, που αποδεικνύουν τον</w:t>
            </w:r>
          </w:p>
          <w:p w:rsidR="00744B5B" w:rsidRPr="00744B5B" w:rsidRDefault="00744B5B" w:rsidP="00744B5B">
            <w:pPr>
              <w:jc w:val="both"/>
            </w:pPr>
            <w:r w:rsidRPr="00744B5B">
              <w:t>ισχυρισμό του) και της παρ.2 του άρθρου 36</w:t>
            </w:r>
          </w:p>
          <w:p w:rsidR="00744B5B" w:rsidRPr="00744B5B" w:rsidRDefault="00744B5B" w:rsidP="00744B5B">
            <w:pPr>
              <w:jc w:val="both"/>
            </w:pPr>
            <w:r w:rsidRPr="00744B5B">
              <w:t>(μέχρι να εκδοθούν τα προεδρικά διατάγματα</w:t>
            </w:r>
          </w:p>
          <w:p w:rsidR="00744B5B" w:rsidRPr="00744B5B" w:rsidRDefault="00744B5B" w:rsidP="00744B5B">
            <w:pPr>
              <w:jc w:val="both"/>
            </w:pPr>
            <w:r w:rsidRPr="00744B5B">
              <w:t>και οι υπουργικές αποφάσεις, που προβλέπονται</w:t>
            </w:r>
          </w:p>
          <w:p w:rsidR="00744B5B" w:rsidRPr="00744B5B" w:rsidRDefault="00744B5B" w:rsidP="00744B5B">
            <w:pPr>
              <w:jc w:val="both"/>
            </w:pPr>
            <w:r w:rsidRPr="00744B5B">
              <w:t>από τις διατάξεις του παρόντος εξακολουθούν</w:t>
            </w:r>
          </w:p>
          <w:p w:rsidR="00744B5B" w:rsidRPr="00744B5B" w:rsidRDefault="00744B5B" w:rsidP="00744B5B">
            <w:pPr>
              <w:jc w:val="both"/>
            </w:pPr>
            <w:r w:rsidRPr="00744B5B">
              <w:t>να εφαρμόζονται οι αντίστοιχες σχετικές</w:t>
            </w:r>
          </w:p>
          <w:p w:rsidR="00744B5B" w:rsidRPr="00744B5B" w:rsidRDefault="00744B5B" w:rsidP="00744B5B">
            <w:pPr>
              <w:jc w:val="both"/>
            </w:pPr>
            <w:r w:rsidRPr="00744B5B">
              <w:t>διατάξεις που ρυθμίζουν τα συναφή θέματα,</w:t>
            </w:r>
          </w:p>
          <w:p w:rsidR="00744B5B" w:rsidRPr="00744B5B" w:rsidRDefault="00744B5B" w:rsidP="00744B5B">
            <w:pPr>
              <w:jc w:val="both"/>
            </w:pPr>
            <w:r w:rsidRPr="00744B5B">
              <w:t>εφόσον δεν αντίκεινται</w:t>
            </w:r>
            <w:r>
              <w:t xml:space="preserve"> </w:t>
            </w:r>
            <w:r w:rsidRPr="00744B5B">
              <w:t>στον παρόντα νόμο) του</w:t>
            </w:r>
          </w:p>
          <w:p w:rsidR="007D7783" w:rsidRPr="00C3329D" w:rsidRDefault="00744B5B" w:rsidP="00744B5B">
            <w:pPr>
              <w:jc w:val="both"/>
            </w:pPr>
            <w:r w:rsidRPr="00744B5B">
              <w:t>Ν. 1975/1991</w:t>
            </w:r>
          </w:p>
        </w:tc>
        <w:tc>
          <w:tcPr>
            <w:tcW w:w="728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7D7783" w:rsidRPr="007D7783" w:rsidRDefault="007D7783" w:rsidP="007D7783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</w:tr>
      <w:tr w:rsidR="007D7783" w:rsidRPr="007D7783">
        <w:tc>
          <w:tcPr>
            <w:tcW w:w="2772" w:type="pct"/>
          </w:tcPr>
          <w:p w:rsidR="00744B5B" w:rsidRPr="00224016" w:rsidRDefault="00744B5B" w:rsidP="00744B5B">
            <w:pPr>
              <w:autoSpaceDE w:val="0"/>
              <w:autoSpaceDN w:val="0"/>
              <w:adjustRightInd w:val="0"/>
            </w:pPr>
            <w:r w:rsidRPr="00224016">
              <w:rPr>
                <w:b/>
                <w:bCs/>
              </w:rPr>
              <w:t xml:space="preserve">6. </w:t>
            </w:r>
            <w:r w:rsidRPr="00224016">
              <w:t>Αντίγραφο ποινικού Μητρώου Γενικής</w:t>
            </w:r>
          </w:p>
          <w:p w:rsidR="005809FC" w:rsidRDefault="00744B5B" w:rsidP="00744B5B">
            <w:pPr>
              <w:jc w:val="both"/>
              <w:rPr>
                <w:lang w:val="en-US"/>
              </w:rPr>
            </w:pPr>
            <w:r w:rsidRPr="00224016">
              <w:t>Χρήσης (τρίμηνης ισχύος)</w:t>
            </w:r>
            <w:r w:rsidR="00BA574F" w:rsidRPr="00C3329D">
              <w:t xml:space="preserve"> </w:t>
            </w:r>
          </w:p>
          <w:p w:rsidR="007D7783" w:rsidRPr="00224016" w:rsidRDefault="005809FC" w:rsidP="00744B5B">
            <w:pPr>
              <w:jc w:val="both"/>
            </w:pPr>
            <w:r w:rsidRPr="005809FC">
              <w:t>6</w:t>
            </w:r>
            <w:r w:rsidRPr="005809FC">
              <w:rPr>
                <w:vertAlign w:val="superscript"/>
              </w:rPr>
              <w:t>α</w:t>
            </w:r>
            <w:r>
              <w:t>.</w:t>
            </w:r>
            <w:r w:rsidR="00BA574F" w:rsidRPr="00C3329D">
              <w:t>Υπεύθυνη δήλωση που να αναγράφει «</w:t>
            </w:r>
            <w:r w:rsidR="00BA574F" w:rsidRPr="007D7783">
              <w:rPr>
                <w:b/>
              </w:rPr>
              <w:t>Δεν έχω καταδικαστεί για καμία αξιόποινη πράξη ή για πράξη σχετική με την άσκηση της επαγγελματικής μου ιδιότητας</w:t>
            </w:r>
            <w:r w:rsidR="00BA574F">
              <w:t xml:space="preserve">» ή, </w:t>
            </w:r>
            <w:r w:rsidR="00BA574F" w:rsidRPr="00C3329D">
              <w:t>στην αντίθετη περίπτωση</w:t>
            </w:r>
            <w:r w:rsidR="00BA574F">
              <w:t xml:space="preserve">, </w:t>
            </w:r>
            <w:r w:rsidR="00BA574F" w:rsidRPr="007D7783">
              <w:rPr>
                <w:b/>
              </w:rPr>
              <w:t>«Έχω καταδικαστεί για τις εξής αξιόποινες πράξεις».</w:t>
            </w:r>
          </w:p>
        </w:tc>
        <w:tc>
          <w:tcPr>
            <w:tcW w:w="728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7D7783" w:rsidRPr="003B607C" w:rsidRDefault="003B607C" w:rsidP="007D7783">
            <w:pPr>
              <w:ind w:left="360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Χ</w:t>
            </w:r>
          </w:p>
        </w:tc>
        <w:tc>
          <w:tcPr>
            <w:tcW w:w="802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</w:tr>
      <w:tr w:rsidR="007D7783" w:rsidRPr="007D7783">
        <w:tc>
          <w:tcPr>
            <w:tcW w:w="2772" w:type="pct"/>
          </w:tcPr>
          <w:p w:rsidR="007D7783" w:rsidRPr="00224016" w:rsidRDefault="00744B5B" w:rsidP="00744B5B">
            <w:pPr>
              <w:autoSpaceDE w:val="0"/>
              <w:autoSpaceDN w:val="0"/>
              <w:adjustRightInd w:val="0"/>
            </w:pPr>
            <w:r w:rsidRPr="00224016">
              <w:rPr>
                <w:b/>
                <w:bCs/>
              </w:rPr>
              <w:t xml:space="preserve">7. </w:t>
            </w:r>
            <w:r w:rsidRPr="00224016">
              <w:t>Παράβολο Δημοσίου Ταμείου 7,63 €.</w:t>
            </w:r>
          </w:p>
        </w:tc>
        <w:tc>
          <w:tcPr>
            <w:tcW w:w="728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7D7783" w:rsidRPr="007D7783" w:rsidRDefault="007D7783" w:rsidP="007D7783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</w:tr>
      <w:tr w:rsidR="007D7783" w:rsidRPr="007D7783">
        <w:tc>
          <w:tcPr>
            <w:tcW w:w="2772" w:type="pct"/>
          </w:tcPr>
          <w:p w:rsidR="00744B5B" w:rsidRPr="00224016" w:rsidRDefault="007D7783" w:rsidP="00744B5B">
            <w:pPr>
              <w:autoSpaceDE w:val="0"/>
              <w:autoSpaceDN w:val="0"/>
              <w:adjustRightInd w:val="0"/>
            </w:pPr>
            <w:r w:rsidRPr="00224016">
              <w:t>8</w:t>
            </w:r>
            <w:r w:rsidR="00744B5B" w:rsidRPr="00224016">
              <w:rPr>
                <w:b/>
                <w:bCs/>
              </w:rPr>
              <w:t xml:space="preserve">. </w:t>
            </w:r>
            <w:r w:rsidR="00744B5B" w:rsidRPr="00224016">
              <w:t>Παράβολο Χαρτοσήμου 2,93 €.</w:t>
            </w:r>
          </w:p>
          <w:p w:rsidR="007D7783" w:rsidRPr="00224016" w:rsidRDefault="007F07E7" w:rsidP="00744B5B">
            <w:pPr>
              <w:jc w:val="both"/>
            </w:pPr>
            <w:r>
              <w:t>9. Βεβαίωση Απόδοσης Α.Φ.Μ</w:t>
            </w:r>
          </w:p>
        </w:tc>
        <w:tc>
          <w:tcPr>
            <w:tcW w:w="728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7D7783" w:rsidRPr="007D7783" w:rsidRDefault="007D7783" w:rsidP="007D7783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</w:tr>
      <w:tr w:rsidR="007D7783" w:rsidRPr="007D7783">
        <w:tc>
          <w:tcPr>
            <w:tcW w:w="2772" w:type="pct"/>
          </w:tcPr>
          <w:p w:rsidR="007D7783" w:rsidRPr="00224016" w:rsidRDefault="007F07E7" w:rsidP="00744B5B">
            <w:pPr>
              <w:jc w:val="both"/>
            </w:pPr>
            <w:r>
              <w:t>10</w:t>
            </w:r>
            <w:r w:rsidR="007D7783" w:rsidRPr="00224016">
              <w:t xml:space="preserve">. </w:t>
            </w:r>
            <w:r w:rsidR="00744B5B" w:rsidRPr="00224016">
              <w:t xml:space="preserve">Έναν ντοσιέ με λάστιχο. </w:t>
            </w:r>
          </w:p>
        </w:tc>
        <w:tc>
          <w:tcPr>
            <w:tcW w:w="728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7D7783" w:rsidRPr="007D7783" w:rsidRDefault="007D7783" w:rsidP="007D7783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7D7783" w:rsidRPr="007D7783" w:rsidRDefault="007D7783" w:rsidP="00377B35">
            <w:pPr>
              <w:rPr>
                <w:sz w:val="16"/>
                <w:szCs w:val="16"/>
              </w:rPr>
            </w:pPr>
          </w:p>
        </w:tc>
      </w:tr>
    </w:tbl>
    <w:p w:rsidR="007D7783" w:rsidRDefault="007D7783" w:rsidP="007D7783">
      <w:pPr>
        <w:rPr>
          <w:b/>
        </w:rPr>
      </w:pPr>
    </w:p>
    <w:p w:rsidR="007D7783" w:rsidRDefault="007D7783" w:rsidP="007D7783">
      <w:pPr>
        <w:ind w:left="-540"/>
        <w:jc w:val="both"/>
        <w:rPr>
          <w:b/>
          <w:u w:val="single"/>
        </w:rPr>
      </w:pPr>
    </w:p>
    <w:p w:rsidR="007D7783" w:rsidRDefault="007D7783" w:rsidP="007D7783">
      <w:pPr>
        <w:ind w:left="-142"/>
        <w:jc w:val="both"/>
        <w:rPr>
          <w:b/>
          <w:u w:val="single"/>
        </w:rPr>
      </w:pPr>
      <w:r>
        <w:rPr>
          <w:b/>
          <w:u w:val="single"/>
        </w:rPr>
        <w:t>ΠΑΡΑΤΗΡΗΣΗ: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b/>
          <w:bCs/>
          <w:sz w:val="20"/>
          <w:szCs w:val="20"/>
        </w:rPr>
      </w:pPr>
      <w:r w:rsidRPr="00224016">
        <w:rPr>
          <w:rFonts w:ascii="Palatino Linotype" w:eastAsia="Arial Unicode MS" w:hAnsi="Palatino Linotype" w:cs="Mangal"/>
          <w:b/>
          <w:bCs/>
          <w:sz w:val="20"/>
          <w:szCs w:val="20"/>
        </w:rPr>
        <w:t>Βεβαίωση άσκησης επαγγέλματος χορηγείται επιπλέον: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b/>
          <w:bCs/>
          <w:sz w:val="20"/>
          <w:szCs w:val="20"/>
        </w:rPr>
        <w:t xml:space="preserve">α. </w:t>
      </w:r>
      <w:r w:rsidRPr="00224016">
        <w:rPr>
          <w:rFonts w:ascii="Palatino Linotype" w:eastAsia="Arial Unicode MS" w:hAnsi="Palatino Linotype" w:cs="Mangal"/>
          <w:sz w:val="20"/>
          <w:szCs w:val="20"/>
        </w:rPr>
        <w:t>στους κατόχους βεβαίωσης παρακολούθησης προγράμματος επαγγελματικής κατάρτισης πληρωμάτων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ασθενοφόρου (Π.Ε.Κ.Π.Α.) του ΕΚΑΒ σε συνδυασμό με την αποδεδειγμένη τουλάχιστον δεκαπενταετή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(15ετή) προϋπηρεσία ως πλήρωμα ασθενοφόρου, με την προσκόμιση βεβαίωσης κύριας ασφάλισης των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αντίστοιχων Φορέων.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b/>
          <w:bCs/>
          <w:sz w:val="20"/>
          <w:szCs w:val="20"/>
        </w:rPr>
        <w:t xml:space="preserve">β. </w:t>
      </w:r>
      <w:r w:rsidRPr="00224016">
        <w:rPr>
          <w:rFonts w:ascii="Palatino Linotype" w:eastAsia="Arial Unicode MS" w:hAnsi="Palatino Linotype" w:cs="Mangal"/>
          <w:sz w:val="20"/>
          <w:szCs w:val="20"/>
        </w:rPr>
        <w:t>στους κατόχους βεβαίωσης επαγγελματικής κατάρτισης (Β.Ε.Κ.) σε συνδυασμό με αποδεδειγμένη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τουλάχιστον δωδεκαετή (12ετή) προϋπηρεσία ως πλήρωμα ασθενοφόρου, με την προσκόμιση βεβαίωσης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κύριας ασφάλισης των αντίστοιχων Φορέων, δεδομένου ότι με την παρακολούθηση εκπαιδευτικών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προγραμμάτων του ΕΚΑΒ σε συνδυασμό με την αποκτηθείσα εμπειρία εκ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της μακρόχρονης απασχόλησης ως πλήρωμα ασθενοφόρου αναπληρώνεται η εκπαίδευση που παρέχεται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με τη φοίτηση και αποφοίτηση στο ΙΕΚ του ΕΚΑΒ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b/>
          <w:bCs/>
          <w:sz w:val="20"/>
          <w:szCs w:val="20"/>
        </w:rPr>
        <w:t xml:space="preserve">γ. </w:t>
      </w:r>
      <w:r w:rsidRPr="00224016">
        <w:rPr>
          <w:rFonts w:ascii="Palatino Linotype" w:eastAsia="Arial Unicode MS" w:hAnsi="Palatino Linotype" w:cs="Mangal"/>
          <w:sz w:val="20"/>
          <w:szCs w:val="20"/>
        </w:rPr>
        <w:t>στους εργαζόμενους με ειδικότητα πληρώματος ασθενοφόρου, με αποδεδειγμένη συνεχή προϋπηρεσία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τουλάχιστον είκοσι (20) ετών, με την προσκόμιση βεβαίωσης κύριας ασφάλισης από τους αντίστοιχους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Φορείς.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b/>
          <w:bCs/>
          <w:sz w:val="20"/>
          <w:szCs w:val="20"/>
        </w:rPr>
        <w:t xml:space="preserve">δ. </w:t>
      </w:r>
      <w:r w:rsidRPr="00224016">
        <w:rPr>
          <w:rFonts w:ascii="Palatino Linotype" w:eastAsia="Arial Unicode MS" w:hAnsi="Palatino Linotype" w:cs="Mangal"/>
          <w:sz w:val="20"/>
          <w:szCs w:val="20"/>
        </w:rPr>
        <w:t>στους εργαζόμενους του ΕΚΑΒ κλάδου ΔΕ Οδηγών, ΔΕ Τεχνικού (ειδικότητας Οδηγών) και ΔΕ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Πληρωμάτων Ασθενοφόρου, οι οποίοι μετατάχθηκαν στο ΕΚΑΒ από τα Νοσοκομεία του ΕΣΥ, κατ’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εφαρμογή του Ν. 4254/2014 (ΦΕΚ Α΄ 85) υπό την προϋπόθεση της επιτυχούς φοίτησης στο ταχύρυθμο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(μονοετές) πρόγραμμα του ΙΕΚ ΕΚΑΒ.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b/>
          <w:bCs/>
          <w:sz w:val="20"/>
          <w:szCs w:val="20"/>
        </w:rPr>
        <w:t xml:space="preserve">ε. </w:t>
      </w:r>
      <w:r w:rsidRPr="00224016">
        <w:rPr>
          <w:rFonts w:ascii="Palatino Linotype" w:eastAsia="Arial Unicode MS" w:hAnsi="Palatino Linotype" w:cs="Mangal"/>
          <w:sz w:val="20"/>
          <w:szCs w:val="20"/>
        </w:rPr>
        <w:t>Τα ανωτέρω ισχύουν για όσους πληρούν την οριζόμενη προϋπηρεσία από την έναρξη ισχύος της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παρούσας απόφασης μέχρι την 30-07-2015.</w:t>
      </w:r>
    </w:p>
    <w:p w:rsidR="0022401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Η ισχύς της παρούσας απόφασης αρχίζει από την δημοσίευση της στην Εφημερίδα της Κυβερνήσεως</w:t>
      </w:r>
    </w:p>
    <w:p w:rsidR="00383236" w:rsidRPr="00224016" w:rsidRDefault="00224016" w:rsidP="00224016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224016">
        <w:rPr>
          <w:rFonts w:ascii="Palatino Linotype" w:eastAsia="Arial Unicode MS" w:hAnsi="Palatino Linotype" w:cs="Mangal"/>
          <w:sz w:val="20"/>
          <w:szCs w:val="20"/>
        </w:rPr>
        <w:t>16 Ιουλίου 2015</w:t>
      </w:r>
    </w:p>
    <w:p w:rsidR="00383236" w:rsidRPr="00224016" w:rsidRDefault="00383236" w:rsidP="007D7783">
      <w:pPr>
        <w:ind w:left="-142"/>
        <w:jc w:val="both"/>
        <w:rPr>
          <w:rFonts w:ascii="Palatino Linotype" w:eastAsia="Arial Unicode MS" w:hAnsi="Palatino Linotype" w:cs="Mangal"/>
          <w:sz w:val="20"/>
          <w:szCs w:val="20"/>
        </w:rPr>
      </w:pPr>
    </w:p>
    <w:p w:rsidR="00383236" w:rsidRDefault="00383236" w:rsidP="007D7783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</w:rPr>
      </w:pPr>
    </w:p>
    <w:sectPr w:rsidR="00383236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593" w:rsidRDefault="00F01593">
      <w:r>
        <w:separator/>
      </w:r>
    </w:p>
  </w:endnote>
  <w:endnote w:type="continuationSeparator" w:id="0">
    <w:p w:rsidR="00F01593" w:rsidRDefault="00F0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A1"/>
    <w:family w:val="roman"/>
    <w:pitch w:val="variable"/>
    <w:sig w:usb0="20003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Linotype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16" w:rsidRDefault="00224016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016" w:rsidRDefault="00224016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16" w:rsidRDefault="00224016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62F">
      <w:rPr>
        <w:rStyle w:val="a5"/>
        <w:noProof/>
      </w:rPr>
      <w:t>1</w:t>
    </w:r>
    <w:r>
      <w:rPr>
        <w:rStyle w:val="a5"/>
      </w:rPr>
      <w:fldChar w:fldCharType="end"/>
    </w:r>
  </w:p>
  <w:p w:rsidR="00224016" w:rsidRDefault="00224016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593" w:rsidRDefault="00F01593">
      <w:r>
        <w:separator/>
      </w:r>
    </w:p>
  </w:footnote>
  <w:footnote w:type="continuationSeparator" w:id="0">
    <w:p w:rsidR="00F01593" w:rsidRDefault="00F0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639"/>
    <w:multiLevelType w:val="hybridMultilevel"/>
    <w:tmpl w:val="A01498D0"/>
    <w:lvl w:ilvl="0" w:tplc="85C66A34">
      <w:start w:val="2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734EEFBE">
      <w:start w:val="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 w:tplc="0B88B160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AA7C64">
      <w:start w:val="4"/>
      <w:numFmt w:val="decimal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11FF11EC"/>
    <w:multiLevelType w:val="hybridMultilevel"/>
    <w:tmpl w:val="33327FAE"/>
    <w:lvl w:ilvl="0" w:tplc="C35C442E">
      <w:start w:val="5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b/>
        <w:i w:val="0"/>
        <w:sz w:val="22"/>
        <w:szCs w:val="22"/>
      </w:rPr>
    </w:lvl>
    <w:lvl w:ilvl="1" w:tplc="B1766C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82093"/>
    <w:multiLevelType w:val="hybridMultilevel"/>
    <w:tmpl w:val="A17A6BD6"/>
    <w:lvl w:ilvl="0" w:tplc="66B4832A">
      <w:start w:val="1"/>
      <w:numFmt w:val="bullet"/>
      <w:lvlText w:val=""/>
      <w:lvlJc w:val="left"/>
      <w:pPr>
        <w:tabs>
          <w:tab w:val="num" w:pos="-671"/>
        </w:tabs>
        <w:ind w:left="-671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05458"/>
    <w:rsid w:val="00011652"/>
    <w:rsid w:val="000119F8"/>
    <w:rsid w:val="000366CF"/>
    <w:rsid w:val="00055AA4"/>
    <w:rsid w:val="00066C10"/>
    <w:rsid w:val="00115059"/>
    <w:rsid w:val="001250D3"/>
    <w:rsid w:val="00132357"/>
    <w:rsid w:val="00163B30"/>
    <w:rsid w:val="001C0254"/>
    <w:rsid w:val="0020541D"/>
    <w:rsid w:val="00211964"/>
    <w:rsid w:val="00224016"/>
    <w:rsid w:val="0024008E"/>
    <w:rsid w:val="0026387E"/>
    <w:rsid w:val="00273164"/>
    <w:rsid w:val="00283AD2"/>
    <w:rsid w:val="002924A4"/>
    <w:rsid w:val="00293432"/>
    <w:rsid w:val="00294F01"/>
    <w:rsid w:val="002B3904"/>
    <w:rsid w:val="002F37D8"/>
    <w:rsid w:val="003368F8"/>
    <w:rsid w:val="00336CB2"/>
    <w:rsid w:val="0036572E"/>
    <w:rsid w:val="00377B35"/>
    <w:rsid w:val="00383236"/>
    <w:rsid w:val="00384DE7"/>
    <w:rsid w:val="00386069"/>
    <w:rsid w:val="003A4A7B"/>
    <w:rsid w:val="003B0DE3"/>
    <w:rsid w:val="003B607C"/>
    <w:rsid w:val="003C36BE"/>
    <w:rsid w:val="003C668D"/>
    <w:rsid w:val="003E5931"/>
    <w:rsid w:val="0043716E"/>
    <w:rsid w:val="00455B7C"/>
    <w:rsid w:val="00457B51"/>
    <w:rsid w:val="004607B1"/>
    <w:rsid w:val="00485172"/>
    <w:rsid w:val="004931A6"/>
    <w:rsid w:val="005238E1"/>
    <w:rsid w:val="005359A1"/>
    <w:rsid w:val="005809FC"/>
    <w:rsid w:val="00584273"/>
    <w:rsid w:val="00590106"/>
    <w:rsid w:val="005A73AA"/>
    <w:rsid w:val="005E2F76"/>
    <w:rsid w:val="006462A7"/>
    <w:rsid w:val="00652C2C"/>
    <w:rsid w:val="006967DE"/>
    <w:rsid w:val="006A3403"/>
    <w:rsid w:val="006C0C60"/>
    <w:rsid w:val="006C4B70"/>
    <w:rsid w:val="006C4CD1"/>
    <w:rsid w:val="006F4BFF"/>
    <w:rsid w:val="00700656"/>
    <w:rsid w:val="0074015C"/>
    <w:rsid w:val="00744B5B"/>
    <w:rsid w:val="00771DA7"/>
    <w:rsid w:val="00772C42"/>
    <w:rsid w:val="00773C0D"/>
    <w:rsid w:val="007742FC"/>
    <w:rsid w:val="007934F0"/>
    <w:rsid w:val="007C2DC2"/>
    <w:rsid w:val="007C30D5"/>
    <w:rsid w:val="007D7783"/>
    <w:rsid w:val="007F07E7"/>
    <w:rsid w:val="008074E6"/>
    <w:rsid w:val="00821CE5"/>
    <w:rsid w:val="0083762F"/>
    <w:rsid w:val="008B7A40"/>
    <w:rsid w:val="008C7C4C"/>
    <w:rsid w:val="0091302C"/>
    <w:rsid w:val="0091539D"/>
    <w:rsid w:val="00946489"/>
    <w:rsid w:val="0095058F"/>
    <w:rsid w:val="00953229"/>
    <w:rsid w:val="009630A2"/>
    <w:rsid w:val="009A2EC2"/>
    <w:rsid w:val="009F098F"/>
    <w:rsid w:val="009F2723"/>
    <w:rsid w:val="009F743D"/>
    <w:rsid w:val="00A06DFA"/>
    <w:rsid w:val="00A65FF4"/>
    <w:rsid w:val="00A677D2"/>
    <w:rsid w:val="00A8034B"/>
    <w:rsid w:val="00A8178E"/>
    <w:rsid w:val="00AA0D66"/>
    <w:rsid w:val="00AA42B5"/>
    <w:rsid w:val="00B02266"/>
    <w:rsid w:val="00B8384A"/>
    <w:rsid w:val="00B94298"/>
    <w:rsid w:val="00B950BC"/>
    <w:rsid w:val="00BA574F"/>
    <w:rsid w:val="00BC30F2"/>
    <w:rsid w:val="00C12DCB"/>
    <w:rsid w:val="00C20C5F"/>
    <w:rsid w:val="00C25FD1"/>
    <w:rsid w:val="00C30D0C"/>
    <w:rsid w:val="00C334E1"/>
    <w:rsid w:val="00C35245"/>
    <w:rsid w:val="00C37E39"/>
    <w:rsid w:val="00C455AC"/>
    <w:rsid w:val="00C46D78"/>
    <w:rsid w:val="00C745EB"/>
    <w:rsid w:val="00CB0165"/>
    <w:rsid w:val="00CB7FC2"/>
    <w:rsid w:val="00CC74CD"/>
    <w:rsid w:val="00CF2F6A"/>
    <w:rsid w:val="00D07473"/>
    <w:rsid w:val="00D34F28"/>
    <w:rsid w:val="00D51ADF"/>
    <w:rsid w:val="00D5783C"/>
    <w:rsid w:val="00D8073B"/>
    <w:rsid w:val="00D9606F"/>
    <w:rsid w:val="00DB6D40"/>
    <w:rsid w:val="00DD253B"/>
    <w:rsid w:val="00DE51FF"/>
    <w:rsid w:val="00DF2201"/>
    <w:rsid w:val="00E30BFB"/>
    <w:rsid w:val="00E341CE"/>
    <w:rsid w:val="00E36A4B"/>
    <w:rsid w:val="00E90CE0"/>
    <w:rsid w:val="00EA225C"/>
    <w:rsid w:val="00ED11D3"/>
    <w:rsid w:val="00EF4C7D"/>
    <w:rsid w:val="00F01593"/>
    <w:rsid w:val="00F17F56"/>
    <w:rsid w:val="00F26F60"/>
    <w:rsid w:val="00F57170"/>
    <w:rsid w:val="00F651A6"/>
    <w:rsid w:val="00F8242A"/>
    <w:rsid w:val="00F852AC"/>
    <w:rsid w:val="00FB1AF2"/>
    <w:rsid w:val="00FC34D8"/>
    <w:rsid w:val="00FE584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90AC-7D24-4C62-BBC8-170E5D4B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2</cp:revision>
  <cp:lastPrinted>2015-09-02T08:45:00Z</cp:lastPrinted>
  <dcterms:created xsi:type="dcterms:W3CDTF">2023-11-22T11:23:00Z</dcterms:created>
  <dcterms:modified xsi:type="dcterms:W3CDTF">2023-11-22T11:23:00Z</dcterms:modified>
</cp:coreProperties>
</file>